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43AC" w14:textId="73EF92AE" w:rsidR="00A60DDD" w:rsidRPr="00291AA0" w:rsidRDefault="00291AA0" w:rsidP="00A60DDD">
      <w:pPr>
        <w:rPr>
          <w:b/>
          <w:bCs/>
        </w:rPr>
      </w:pPr>
      <w:r w:rsidRPr="00335128">
        <w:rPr>
          <w:b/>
        </w:rPr>
        <w:t>Top 3 ways Bento can help your practice save time and money</w:t>
      </w:r>
    </w:p>
    <w:p w14:paraId="6D5E2122" w14:textId="77777777" w:rsidR="001B0909" w:rsidRPr="001B0909" w:rsidRDefault="001B0909" w:rsidP="00467B70"/>
    <w:p w14:paraId="4F29F4BC" w14:textId="2A04CDAE" w:rsidR="00467B70" w:rsidRDefault="00291AA0" w:rsidP="00467B70">
      <w:r>
        <w:t>With</w:t>
      </w:r>
      <w:r w:rsidRPr="001B0909">
        <w:t xml:space="preserve"> </w:t>
      </w:r>
      <w:r w:rsidR="00A60DDD" w:rsidRPr="001B0909">
        <w:t xml:space="preserve">so </w:t>
      </w:r>
      <w:r>
        <w:t>many changes</w:t>
      </w:r>
      <w:r w:rsidR="00A60DDD" w:rsidRPr="001B0909">
        <w:t xml:space="preserve"> </w:t>
      </w:r>
      <w:r>
        <w:t xml:space="preserve">in </w:t>
      </w:r>
      <w:r w:rsidR="00A60DDD" w:rsidRPr="001B0909">
        <w:t xml:space="preserve">the past year, you may be looking for ways to improve your “new normal”—and </w:t>
      </w:r>
      <w:r w:rsidR="00335128">
        <w:t>we</w:t>
      </w:r>
      <w:r w:rsidR="00A60DDD" w:rsidRPr="001B0909">
        <w:t xml:space="preserve"> can help you do exactly that. </w:t>
      </w:r>
      <w:r w:rsidR="00346419">
        <w:t xml:space="preserve">The </w:t>
      </w:r>
      <w:r w:rsidR="00335128" w:rsidRPr="005A7B53">
        <w:rPr>
          <w:highlight w:val="yellow"/>
        </w:rPr>
        <w:t>[state/local society</w:t>
      </w:r>
      <w:r w:rsidR="00335128">
        <w:t xml:space="preserve">] and </w:t>
      </w:r>
      <w:r w:rsidR="00346419">
        <w:t xml:space="preserve">ADA invite you to explore </w:t>
      </w:r>
      <w:hyperlink r:id="rId13" w:history="1">
        <w:r w:rsidR="00A60DDD" w:rsidRPr="00002002">
          <w:rPr>
            <w:rStyle w:val="Hyperlink"/>
          </w:rPr>
          <w:t>Bento</w:t>
        </w:r>
      </w:hyperlink>
      <w:r w:rsidR="00346419">
        <w:t>,</w:t>
      </w:r>
      <w:r w:rsidR="00A60DDD" w:rsidRPr="001B0909">
        <w:t xml:space="preserve"> a modern alternative to </w:t>
      </w:r>
      <w:r w:rsidR="00467B70" w:rsidRPr="001B0909">
        <w:t>dental benefits administration</w:t>
      </w:r>
      <w:r w:rsidR="00325B0C">
        <w:t xml:space="preserve"> that connects patients and dentists directly.</w:t>
      </w:r>
    </w:p>
    <w:p w14:paraId="112CF570" w14:textId="77777777" w:rsidR="00291AA0" w:rsidRPr="001B0909" w:rsidRDefault="00291AA0" w:rsidP="00467B70"/>
    <w:p w14:paraId="1BB1DB0B" w14:textId="7373029C" w:rsidR="00291AA0" w:rsidRPr="001B0909" w:rsidRDefault="00291AA0" w:rsidP="00291AA0">
      <w:r w:rsidRPr="00002002">
        <w:t xml:space="preserve">As </w:t>
      </w:r>
      <w:r w:rsidR="00335128">
        <w:t>[</w:t>
      </w:r>
      <w:r w:rsidR="00335128">
        <w:rPr>
          <w:highlight w:val="yellow"/>
        </w:rPr>
        <w:t>i</w:t>
      </w:r>
      <w:r w:rsidR="00335128" w:rsidRPr="001B0909">
        <w:rPr>
          <w:highlight w:val="yellow"/>
        </w:rPr>
        <w:t>nsert state society name</w:t>
      </w:r>
      <w:r w:rsidR="00335128">
        <w:t>]</w:t>
      </w:r>
      <w:r w:rsidR="00335128" w:rsidRPr="00002002">
        <w:t xml:space="preserve"> </w:t>
      </w:r>
      <w:r w:rsidR="006A389B">
        <w:t xml:space="preserve">and </w:t>
      </w:r>
      <w:r w:rsidRPr="00002002">
        <w:t xml:space="preserve">ADA </w:t>
      </w:r>
      <w:r w:rsidRPr="001B0909">
        <w:t>members</w:t>
      </w:r>
      <w:r>
        <w:t>, you have an exclusive offer</w:t>
      </w:r>
      <w:r w:rsidRPr="001B0909">
        <w:t xml:space="preserve"> with zero set-up costs on in-office plans and automatically reduced monthly fees on purchased </w:t>
      </w:r>
      <w:r>
        <w:t xml:space="preserve">in-office </w:t>
      </w:r>
      <w:r w:rsidR="00335128">
        <w:t>plans.</w:t>
      </w:r>
      <w:r w:rsidRPr="001B0909">
        <w:t xml:space="preserve"> Bento also offers marketing templates to help you promote the service to your patients. Be sure to check for any </w:t>
      </w:r>
      <w:hyperlink r:id="rId14" w:history="1">
        <w:r w:rsidRPr="001B0909">
          <w:rPr>
            <w:rStyle w:val="Hyperlink"/>
          </w:rPr>
          <w:t>state laws</w:t>
        </w:r>
      </w:hyperlink>
      <w:r w:rsidRPr="001B0909">
        <w:t xml:space="preserve"> you need to comply with in order to set up these plans.</w:t>
      </w:r>
    </w:p>
    <w:p w14:paraId="3965940C" w14:textId="77777777" w:rsidR="00847B3D" w:rsidRDefault="00847B3D" w:rsidP="00467B70"/>
    <w:p w14:paraId="517062F1" w14:textId="6D6F79B1" w:rsidR="005B2884" w:rsidRDefault="005B2884" w:rsidP="00467B70">
      <w:pPr>
        <w:rPr>
          <w:b/>
          <w:i/>
        </w:rPr>
      </w:pPr>
      <w:r w:rsidRPr="00002002">
        <w:rPr>
          <w:b/>
          <w:i/>
        </w:rPr>
        <w:t xml:space="preserve">Top </w:t>
      </w:r>
      <w:r w:rsidR="0092393F">
        <w:rPr>
          <w:b/>
          <w:i/>
        </w:rPr>
        <w:t>3</w:t>
      </w:r>
      <w:r w:rsidR="0092393F" w:rsidRPr="00002002">
        <w:rPr>
          <w:b/>
          <w:i/>
        </w:rPr>
        <w:t xml:space="preserve"> </w:t>
      </w:r>
      <w:r w:rsidRPr="00002002">
        <w:rPr>
          <w:b/>
          <w:i/>
        </w:rPr>
        <w:t>thing</w:t>
      </w:r>
      <w:r w:rsidR="0092393F">
        <w:rPr>
          <w:b/>
          <w:i/>
        </w:rPr>
        <w:t>s</w:t>
      </w:r>
      <w:r w:rsidRPr="00002002">
        <w:rPr>
          <w:b/>
          <w:i/>
        </w:rPr>
        <w:t xml:space="preserve"> to know about Bento:</w:t>
      </w:r>
    </w:p>
    <w:p w14:paraId="799A3A3F" w14:textId="77777777" w:rsidR="0092393F" w:rsidRPr="00002002" w:rsidRDefault="0092393F" w:rsidP="00467B70">
      <w:pPr>
        <w:rPr>
          <w:b/>
          <w:i/>
        </w:rPr>
      </w:pPr>
    </w:p>
    <w:p w14:paraId="64F00AA2" w14:textId="090DD2C5" w:rsidR="00842E00" w:rsidRDefault="000E38EF" w:rsidP="00002002">
      <w:pPr>
        <w:pStyle w:val="ListParagraph"/>
        <w:numPr>
          <w:ilvl w:val="0"/>
          <w:numId w:val="2"/>
        </w:numPr>
      </w:pPr>
      <w:r>
        <w:rPr>
          <w:b/>
        </w:rPr>
        <w:t>Simplify</w:t>
      </w:r>
      <w:r w:rsidR="00291AA0" w:rsidRPr="00335128">
        <w:rPr>
          <w:b/>
        </w:rPr>
        <w:t xml:space="preserve"> your </w:t>
      </w:r>
      <w:r>
        <w:rPr>
          <w:b/>
        </w:rPr>
        <w:t>work flow</w:t>
      </w:r>
      <w:r w:rsidR="00291AA0" w:rsidRPr="00335128">
        <w:rPr>
          <w:b/>
        </w:rPr>
        <w:t xml:space="preserve">, get paid </w:t>
      </w:r>
      <w:r>
        <w:rPr>
          <w:b/>
        </w:rPr>
        <w:t>sooner</w:t>
      </w:r>
      <w:r w:rsidR="00291AA0">
        <w:t xml:space="preserve"> </w:t>
      </w:r>
      <w:r w:rsidR="00842E00" w:rsidDel="00842E00">
        <w:t xml:space="preserve"> </w:t>
      </w:r>
    </w:p>
    <w:p w14:paraId="09E3F7B7" w14:textId="04493103" w:rsidR="00325B0C" w:rsidRDefault="00346419" w:rsidP="00815257">
      <w:pPr>
        <w:ind w:left="1080"/>
      </w:pPr>
      <w:r>
        <w:t>Bento’s</w:t>
      </w:r>
      <w:r w:rsidR="00A60DDD" w:rsidRPr="001B0909">
        <w:t xml:space="preserve"> </w:t>
      </w:r>
      <w:r w:rsidR="00291AA0">
        <w:t xml:space="preserve">award-winning </w:t>
      </w:r>
      <w:r w:rsidR="00A60DDD" w:rsidRPr="001B0909">
        <w:t xml:space="preserve">platform streamlines complex process </w:t>
      </w:r>
      <w:r w:rsidR="00842E00">
        <w:t>such as treatment plan acceptance</w:t>
      </w:r>
      <w:r w:rsidR="00291AA0">
        <w:t>, gathering benefits information</w:t>
      </w:r>
      <w:r w:rsidR="00842E00">
        <w:t xml:space="preserve"> and payment with</w:t>
      </w:r>
      <w:r w:rsidR="00842E00" w:rsidRPr="001B0909">
        <w:t xml:space="preserve"> </w:t>
      </w:r>
      <w:r w:rsidR="00A60DDD" w:rsidRPr="001B0909">
        <w:t xml:space="preserve">total pricing transparency </w:t>
      </w:r>
      <w:r w:rsidR="00842E00">
        <w:t>for</w:t>
      </w:r>
      <w:r w:rsidR="00842E00" w:rsidRPr="001B0909">
        <w:t xml:space="preserve"> </w:t>
      </w:r>
      <w:r w:rsidR="00A60DDD" w:rsidRPr="001B0909">
        <w:t xml:space="preserve">your patients. </w:t>
      </w:r>
      <w:r w:rsidR="000E38EF">
        <w:t>The claims process is simplified</w:t>
      </w:r>
      <w:r w:rsidR="00291AA0">
        <w:t xml:space="preserve">, meaning </w:t>
      </w:r>
      <w:r w:rsidR="00335128">
        <w:t xml:space="preserve">you’ll experience </w:t>
      </w:r>
      <w:r w:rsidR="000E38EF">
        <w:t>faster</w:t>
      </w:r>
      <w:r w:rsidR="00291AA0">
        <w:t xml:space="preserve"> payment processing.</w:t>
      </w:r>
    </w:p>
    <w:p w14:paraId="5756BEB8" w14:textId="422C7A92" w:rsidR="00842E00" w:rsidRDefault="00291AA0" w:rsidP="00842E00">
      <w:pPr>
        <w:pStyle w:val="ListParagraph"/>
        <w:numPr>
          <w:ilvl w:val="0"/>
          <w:numId w:val="2"/>
        </w:numPr>
      </w:pPr>
      <w:r w:rsidRPr="00335128">
        <w:rPr>
          <w:b/>
        </w:rPr>
        <w:t>Experience it all in real time</w:t>
      </w:r>
      <w:r>
        <w:t xml:space="preserve"> </w:t>
      </w:r>
    </w:p>
    <w:p w14:paraId="5E954966" w14:textId="42C17AAE" w:rsidR="00842E00" w:rsidRDefault="00842E00" w:rsidP="00815257">
      <w:pPr>
        <w:ind w:left="1080"/>
      </w:pPr>
      <w:r>
        <w:t>All information in th</w:t>
      </w:r>
      <w:r w:rsidR="00002002">
        <w:t>e Bento Dentists</w:t>
      </w:r>
      <w:r w:rsidR="000E38EF">
        <w:t>’</w:t>
      </w:r>
      <w:r w:rsidR="00002002">
        <w:t xml:space="preserve"> Portal is real-</w:t>
      </w:r>
      <w:r>
        <w:t xml:space="preserve">time information, </w:t>
      </w:r>
      <w:r w:rsidR="00002002">
        <w:t xml:space="preserve">which </w:t>
      </w:r>
      <w:r>
        <w:t>eliminat</w:t>
      </w:r>
      <w:r w:rsidR="00002002">
        <w:t>es any</w:t>
      </w:r>
      <w:r>
        <w:t xml:space="preserve"> surprise billing issues.</w:t>
      </w:r>
    </w:p>
    <w:p w14:paraId="2D419974" w14:textId="562D9329" w:rsidR="00002002" w:rsidRDefault="00291AA0" w:rsidP="005A7B53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b/>
        </w:rPr>
        <w:t>Take charge:</w:t>
      </w:r>
      <w:r w:rsidRPr="00291AA0">
        <w:rPr>
          <w:b/>
        </w:rPr>
        <w:t xml:space="preserve"> m</w:t>
      </w:r>
      <w:r w:rsidRPr="00335128">
        <w:rPr>
          <w:b/>
        </w:rPr>
        <w:t xml:space="preserve">ake your own </w:t>
      </w:r>
      <w:r w:rsidR="00090307">
        <w:rPr>
          <w:b/>
        </w:rPr>
        <w:t xml:space="preserve">in-office </w:t>
      </w:r>
      <w:r w:rsidRPr="00335128">
        <w:rPr>
          <w:b/>
        </w:rPr>
        <w:t>plan</w:t>
      </w:r>
      <w:r w:rsidR="00090307">
        <w:rPr>
          <w:b/>
        </w:rPr>
        <w:t>s</w:t>
      </w:r>
    </w:p>
    <w:p w14:paraId="58505109" w14:textId="5720DB59" w:rsidR="00325B0C" w:rsidRDefault="00335128" w:rsidP="00335128">
      <w:pPr>
        <w:ind w:left="1080"/>
      </w:pPr>
      <w:r>
        <w:t>Another feature</w:t>
      </w:r>
      <w:r w:rsidR="00002002">
        <w:t xml:space="preserve"> that Bento offers is the option to offer fully customizable in-office dental plans. There are no setup fees for all </w:t>
      </w:r>
      <w:r w:rsidR="00291AA0">
        <w:t xml:space="preserve">ADA member </w:t>
      </w:r>
      <w:r w:rsidR="00002002">
        <w:t>dentists who use Bento’s in-office plans, which separates Bento from other in-office dental plan administrative services.</w:t>
      </w:r>
    </w:p>
    <w:p w14:paraId="6E46226F" w14:textId="77777777" w:rsidR="00A60DDD" w:rsidRPr="001B0909" w:rsidRDefault="00A60DDD" w:rsidP="00A60DDD"/>
    <w:p w14:paraId="13A3DF02" w14:textId="256DFF0F" w:rsidR="00A60DDD" w:rsidRPr="001B0909" w:rsidRDefault="00A60DDD" w:rsidP="00A60DDD">
      <w:r w:rsidRPr="001B0909">
        <w:t xml:space="preserve">Visit </w:t>
      </w:r>
      <w:hyperlink r:id="rId15" w:history="1">
        <w:proofErr w:type="spellStart"/>
        <w:r w:rsidR="00291AA0" w:rsidRPr="00054B95">
          <w:rPr>
            <w:rStyle w:val="Hyperlink"/>
          </w:rPr>
          <w:t>A</w:t>
        </w:r>
        <w:bookmarkStart w:id="0" w:name="_GoBack"/>
        <w:bookmarkEnd w:id="0"/>
        <w:r w:rsidR="00291AA0" w:rsidRPr="00054B95">
          <w:rPr>
            <w:rStyle w:val="Hyperlink"/>
          </w:rPr>
          <w:t>DA.org</w:t>
        </w:r>
        <w:proofErr w:type="spellEnd"/>
        <w:r w:rsidR="00291AA0" w:rsidRPr="00054B95">
          <w:rPr>
            <w:rStyle w:val="Hyperlink"/>
          </w:rPr>
          <w:t>/bento</w:t>
        </w:r>
      </w:hyperlink>
      <w:r w:rsidRPr="001B0909">
        <w:t xml:space="preserve"> today to learn more about this revolutionary technology—and to try it yourself </w:t>
      </w:r>
      <w:proofErr w:type="gramStart"/>
      <w:r w:rsidRPr="001B0909">
        <w:t>for free</w:t>
      </w:r>
      <w:proofErr w:type="gramEnd"/>
      <w:r w:rsidRPr="001B0909">
        <w:t xml:space="preserve">. </w:t>
      </w:r>
    </w:p>
    <w:p w14:paraId="10AF0BBF" w14:textId="77777777" w:rsidR="00A60DDD" w:rsidRPr="001B0909" w:rsidRDefault="00A60DDD" w:rsidP="00A60DDD"/>
    <w:p w14:paraId="0AF3FCAF" w14:textId="77777777" w:rsidR="005B2884" w:rsidRPr="001B0909" w:rsidRDefault="005B2884" w:rsidP="009607B4"/>
    <w:sectPr w:rsidR="005B2884" w:rsidRPr="001B0909" w:rsidSect="001B0909">
      <w:head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4A51D" w14:textId="77777777" w:rsidR="00544CAA" w:rsidRDefault="00544CAA" w:rsidP="00D87060">
      <w:r>
        <w:separator/>
      </w:r>
    </w:p>
  </w:endnote>
  <w:endnote w:type="continuationSeparator" w:id="0">
    <w:p w14:paraId="3BC460BE" w14:textId="77777777" w:rsidR="00544CAA" w:rsidRDefault="00544CAA" w:rsidP="00D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B6C1D" w14:textId="77777777" w:rsidR="00544CAA" w:rsidRDefault="00544CAA" w:rsidP="00D87060">
      <w:r>
        <w:separator/>
      </w:r>
    </w:p>
  </w:footnote>
  <w:footnote w:type="continuationSeparator" w:id="0">
    <w:p w14:paraId="0A143F4D" w14:textId="77777777" w:rsidR="00544CAA" w:rsidRDefault="00544CAA" w:rsidP="00D8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EAF5" w14:textId="1AFAB0B7" w:rsidR="00D87060" w:rsidRDefault="005E1909">
    <w:pPr>
      <w:pStyle w:val="Header"/>
    </w:pPr>
    <w:r>
      <w:t xml:space="preserve">BENTO - SAMPLE ARTICLE </w:t>
    </w:r>
    <w:r w:rsidR="00D87060">
      <w:t>for State/Local De</w:t>
    </w:r>
    <w:r>
      <w:t>ntal Societies’ Newsletters (2021</w:t>
    </w:r>
    <w:r w:rsidR="00D87060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0936"/>
    <w:multiLevelType w:val="hybridMultilevel"/>
    <w:tmpl w:val="8E28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A13AB"/>
    <w:multiLevelType w:val="hybridMultilevel"/>
    <w:tmpl w:val="2DB8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43315"/>
    <w:multiLevelType w:val="hybridMultilevel"/>
    <w:tmpl w:val="EEA84A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EE4DD7"/>
    <w:multiLevelType w:val="hybridMultilevel"/>
    <w:tmpl w:val="D5D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9"/>
    <w:rsid w:val="00002002"/>
    <w:rsid w:val="00014E14"/>
    <w:rsid w:val="000224DF"/>
    <w:rsid w:val="00054B95"/>
    <w:rsid w:val="00090307"/>
    <w:rsid w:val="000E38EF"/>
    <w:rsid w:val="000F08A2"/>
    <w:rsid w:val="001A6367"/>
    <w:rsid w:val="001B0909"/>
    <w:rsid w:val="001F5071"/>
    <w:rsid w:val="00213313"/>
    <w:rsid w:val="00291AA0"/>
    <w:rsid w:val="002B3919"/>
    <w:rsid w:val="00325B0C"/>
    <w:rsid w:val="00330A11"/>
    <w:rsid w:val="00335128"/>
    <w:rsid w:val="00346419"/>
    <w:rsid w:val="003D45EF"/>
    <w:rsid w:val="003D4825"/>
    <w:rsid w:val="00467B70"/>
    <w:rsid w:val="00544CAA"/>
    <w:rsid w:val="005A354B"/>
    <w:rsid w:val="005A7B53"/>
    <w:rsid w:val="005B2884"/>
    <w:rsid w:val="005E1909"/>
    <w:rsid w:val="00601A69"/>
    <w:rsid w:val="00686B0F"/>
    <w:rsid w:val="006A389B"/>
    <w:rsid w:val="00713AD3"/>
    <w:rsid w:val="00802F3A"/>
    <w:rsid w:val="00815257"/>
    <w:rsid w:val="00840A20"/>
    <w:rsid w:val="00842E00"/>
    <w:rsid w:val="00847B3D"/>
    <w:rsid w:val="00870FBC"/>
    <w:rsid w:val="008B7CBD"/>
    <w:rsid w:val="00915AEA"/>
    <w:rsid w:val="0092393F"/>
    <w:rsid w:val="009607B4"/>
    <w:rsid w:val="009835F7"/>
    <w:rsid w:val="009A3095"/>
    <w:rsid w:val="00A42D36"/>
    <w:rsid w:val="00A60DDD"/>
    <w:rsid w:val="00C5166F"/>
    <w:rsid w:val="00D87060"/>
    <w:rsid w:val="00DC3FF6"/>
    <w:rsid w:val="00E153ED"/>
    <w:rsid w:val="00E711AA"/>
    <w:rsid w:val="00EB32D4"/>
    <w:rsid w:val="00EF22BC"/>
    <w:rsid w:val="00F20729"/>
    <w:rsid w:val="00F411D3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DFB0"/>
  <w15:chartTrackingRefBased/>
  <w15:docId w15:val="{79140D95-DB67-40FC-9F38-9EA9AFAA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7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B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B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09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60"/>
  </w:style>
  <w:style w:type="paragraph" w:styleId="Footer">
    <w:name w:val="footer"/>
    <w:basedOn w:val="Normal"/>
    <w:link w:val="FooterChar"/>
    <w:uiPriority w:val="99"/>
    <w:unhideWhenUsed/>
    <w:rsid w:val="00D87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ento.n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DA.org/bento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uccess.ada.org/en/dental-benefits/~/media/CF237EFFEFC14E8F9E4F19CD3A424F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75718fd-5203-40f4-9090-782adc176dc9" ContentTypeId="0x0101002103F21F9513D04D98FE1FBF67229DC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A Document" ma:contentTypeID="0x0101002103F21F9513D04D98FE1FBF67229DC50100351CC7DC8A38214CAE4D83265B6D8C20" ma:contentTypeVersion="5" ma:contentTypeDescription="Content type for division and department documents at ADA" ma:contentTypeScope="" ma:versionID="04d09692d65cd164d2d12fefc5d069be">
  <xsd:schema xmlns:xsd="http://www.w3.org/2001/XMLSchema" xmlns:xs="http://www.w3.org/2001/XMLSchema" xmlns:p="http://schemas.microsoft.com/office/2006/metadata/properties" xmlns:ns1="6c8ade31-da00-4660-8e20-33fdee1680bd" xmlns:ns3="a7d41580-a8ee-402b-8dfe-f88e5ebe88b5" targetNamespace="http://schemas.microsoft.com/office/2006/metadata/properties" ma:root="true" ma:fieldsID="5dc14574d8c38d843f993d8c6280040a" ns1:_="" ns3:_="">
    <xsd:import namespace="6c8ade31-da00-4660-8e20-33fdee1680bd"/>
    <xsd:import namespace="a7d41580-a8ee-402b-8dfe-f88e5ebe88b5"/>
    <xsd:element name="properties">
      <xsd:complexType>
        <xsd:sequence>
          <xsd:element name="documentManagement">
            <xsd:complexType>
              <xsd:all>
                <xsd:element ref="ns1:ceddd298b65240b6a3a851f4b12c4614" minOccurs="0"/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ceddd298b65240b6a3a851f4b12c4614" ma:index="8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6d2aaf-9494-47df-8dee-1c79a6ab009f}" ma:internalName="TaxCatchAll" ma:showField="CatchAllData" ma:web="a7d41580-a8ee-402b-8dfe-f88e5ebe8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6d2aaf-9494-47df-8dee-1c79a6ab009f}" ma:internalName="TaxCatchAllLabel" ma:readOnly="true" ma:showField="CatchAllDataLabel" ma:web="a7d41580-a8ee-402b-8dfe-f88e5ebe8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nillable="true" ma:taxonomy="true" ma:internalName="ac0dd78667084069ba9a7fed27907383" ma:taxonomyFieldName="ADADivision" ma:displayName="Division" ma:indexed="true" ma:default="2;#Practice Institute|87e39726-db5a-428c-9cdf-a04852e4e140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8;#Center for Dental Benefits, Coding, ＆ Quality|8e64e950-e65b-4c6e-a993-f81dcc2ac970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41580-a8ee-402b-8dfe-f88e5ebe88b5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3332</Value>
      <Value>436</Value>
      <Value>8</Value>
      <Value>2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 Article</TermName>
          <TermId xmlns="http://schemas.microsoft.com/office/infopath/2007/PartnerControls">4f722b8e-be67-454b-b3db-0c2c71af9cb8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Center for Dental Benefits, Coding, ＆ Quality</TermName>
          <TermId xmlns="http://schemas.microsoft.com/office/infopath/2007/PartnerControls">8e64e950-e65b-4c6e-a993-f81dcc2ac970</TermId>
        </TermInfo>
      </Terms>
    </cc10842d4b8241f584833c53195dc016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Practice Institute</TermName>
          <TermId xmlns="http://schemas.microsoft.com/office/infopath/2007/PartnerControls">87e39726-db5a-428c-9cdf-a04852e4e140</TermId>
        </TermInfo>
      </Terms>
    </ac0dd78667084069ba9a7fed27907383>
    <TaxKeywordTaxHTField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Bento</TermName>
          <TermId xmlns="http://schemas.microsoft.com/office/infopath/2007/PartnerControls">e77afe52-c0b7-47e6-89a7-470b1e2c6a96</TermId>
        </TermInfo>
      </Terms>
    </TaxKeywordTaxHTField>
    <_dlc_DocId xmlns="a7d41580-a8ee-402b-8dfe-f88e5ebe88b5">RPX32HJ2HKFD-44-1750</_dlc_DocId>
    <_dlc_DocIdUrl xmlns="a7d41580-a8ee-402b-8dfe-f88e5ebe88b5">
      <Url>https://kc.ada.org/sites/practice/cdbcq/_layouts/15/DocIdRedir.aspx?ID=RPX32HJ2HKFD-44-1750</Url>
      <Description>RPX32HJ2HKFD-44-1750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84EA-D4D4-4581-9262-6E4A80A50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28059-FDE7-4AA9-98BB-733ED133E1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1C49A0-3B7B-44D2-8275-08F3267ED56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C90C715-38A5-400D-AA9F-7CB7FC9C1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a7d41580-a8ee-402b-8dfe-f88e5ebe8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C3876F-9A87-4A9F-B08C-9D5C14E7A8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7d41580-a8ee-402b-8dfe-f88e5ebe88b5"/>
    <ds:schemaRef ds:uri="6c8ade31-da00-4660-8e20-33fdee1680b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A0BA44B-C481-4729-BF3A-29FD3828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1389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Article for Member Newsletters</vt:lpstr>
    </vt:vector>
  </TitlesOfParts>
  <Company>American Dental Association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Article for Member Newsletters</dc:title>
  <dc:subject>Dental Insurance, Benefits Plan, Practice Management</dc:subject>
  <dc:creator>American Dental Association</dc:creator>
  <cp:keywords>Bento</cp:keywords>
  <dc:description/>
  <cp:lastModifiedBy>Alderton, Angie</cp:lastModifiedBy>
  <cp:revision>7</cp:revision>
  <cp:lastPrinted>2021-04-09T21:22:00Z</cp:lastPrinted>
  <dcterms:created xsi:type="dcterms:W3CDTF">2021-04-09T21:06:00Z</dcterms:created>
  <dcterms:modified xsi:type="dcterms:W3CDTF">2021-04-09T21:22:00Z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0x0101002103F21F9513D04D98FE1FBF67229DC50100351CC7DC8A38214CAE4D83265B6D8C20</vt:lpwstr>
  </property>
  <property fmtid="{D5CDD505-2E9C-101B-9397-08002B2CF9AE}" pid="3" name="_dlc_DocIdItemGuid">
    <vt:lpwstr>5768e7d2-e21c-4a3a-bde6-530677962888</vt:lpwstr>
  </property>
  <property fmtid="{D5CDD505-2E9C-101B-9397-08002B2CF9AE}" pid="4" name="TaxKeyword">
    <vt:lpwstr>3332;#Bento|e77afe52-c0b7-47e6-89a7-470b1e2c6a96</vt:lpwstr>
  </property>
  <property fmtid="{D5CDD505-2E9C-101B-9397-08002B2CF9AE}" pid="5" name="ADADivision">
    <vt:lpwstr>2;#Practice Institute|87e39726-db5a-428c-9cdf-a04852e4e140</vt:lpwstr>
  </property>
  <property fmtid="{D5CDD505-2E9C-101B-9397-08002B2CF9AE}" pid="6" name="ADADepartment">
    <vt:lpwstr>8;#Center for Dental Benefits, Coding, ＆ Quality|8e64e950-e65b-4c6e-a993-f81dcc2ac970</vt:lpwstr>
  </property>
  <property fmtid="{D5CDD505-2E9C-101B-9397-08002B2CF9AE}" pid="7" name="ADAInfoType">
    <vt:lpwstr>436;#News Article|4f722b8e-be67-454b-b3db-0c2c71af9cb8</vt:lpwstr>
  </property>
</Properties>
</file>